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6" w:rsidRPr="00B57EF1" w:rsidRDefault="00CB6716" w:rsidP="00DE61F1">
      <w:pPr>
        <w:tabs>
          <w:tab w:val="left" w:pos="1134"/>
        </w:tabs>
        <w:rPr>
          <w:rFonts w:ascii="Arial" w:hAnsi="Arial" w:cs="Arial"/>
        </w:rPr>
      </w:pPr>
      <w:r w:rsidRPr="00B57EF1">
        <w:rPr>
          <w:rFonts w:ascii="Arial" w:hAnsi="Arial" w:cs="Arial"/>
        </w:rPr>
        <w:t>Objekt:</w:t>
      </w:r>
      <w:r w:rsidRPr="00B57EF1">
        <w:rPr>
          <w:rFonts w:ascii="Arial" w:hAnsi="Arial" w:cs="Arial"/>
        </w:rPr>
        <w:tab/>
      </w:r>
      <w:r w:rsidRPr="00B57EF1">
        <w:rPr>
          <w:rFonts w:ascii="Arial" w:hAnsi="Arial" w:cs="Arial"/>
          <w:highlight w:val="yellow"/>
        </w:rPr>
        <w:t>Gem</w:t>
      </w:r>
      <w:r w:rsidR="0065673F" w:rsidRPr="00B57EF1">
        <w:rPr>
          <w:rFonts w:ascii="Arial" w:hAnsi="Arial" w:cs="Arial"/>
          <w:highlight w:val="yellow"/>
        </w:rPr>
        <w:t>e</w:t>
      </w:r>
      <w:r w:rsidRPr="00B57EF1">
        <w:rPr>
          <w:rFonts w:ascii="Arial" w:hAnsi="Arial" w:cs="Arial"/>
          <w:highlight w:val="yellow"/>
        </w:rPr>
        <w:t>inde, Strasse, Objektbezeichnung, Objektnummer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51"/>
        <w:gridCol w:w="567"/>
        <w:gridCol w:w="212"/>
        <w:gridCol w:w="71"/>
        <w:gridCol w:w="2055"/>
        <w:gridCol w:w="992"/>
        <w:gridCol w:w="355"/>
        <w:gridCol w:w="70"/>
        <w:gridCol w:w="781"/>
        <w:gridCol w:w="353"/>
        <w:gridCol w:w="356"/>
        <w:gridCol w:w="778"/>
        <w:gridCol w:w="214"/>
        <w:gridCol w:w="920"/>
        <w:gridCol w:w="214"/>
        <w:gridCol w:w="992"/>
        <w:gridCol w:w="354"/>
        <w:gridCol w:w="426"/>
        <w:gridCol w:w="71"/>
        <w:gridCol w:w="709"/>
        <w:gridCol w:w="284"/>
        <w:gridCol w:w="70"/>
        <w:gridCol w:w="1134"/>
        <w:gridCol w:w="922"/>
        <w:gridCol w:w="70"/>
        <w:gridCol w:w="1489"/>
        <w:gridCol w:w="283"/>
      </w:tblGrid>
      <w:tr w:rsidR="00ED6D1E" w:rsidRPr="00B57EF1" w:rsidTr="00DB58D6">
        <w:trPr>
          <w:gridAfter w:val="1"/>
          <w:wAfter w:w="283" w:type="dxa"/>
          <w:cantSplit/>
          <w:trHeight w:val="136"/>
        </w:trPr>
        <w:tc>
          <w:tcPr>
            <w:tcW w:w="11695" w:type="dxa"/>
            <w:gridSpan w:val="22"/>
          </w:tcPr>
          <w:p w:rsidR="00ED6D1E" w:rsidRPr="00B57EF1" w:rsidRDefault="00ED6D1E">
            <w:pPr>
              <w:rPr>
                <w:rFonts w:ascii="Arial" w:hAnsi="Arial" w:cs="Arial"/>
                <w:sz w:val="28"/>
                <w:szCs w:val="28"/>
              </w:rPr>
            </w:pPr>
          </w:p>
          <w:p w:rsidR="00DB58D6" w:rsidRPr="00B57EF1" w:rsidRDefault="007B574B" w:rsidP="00CB6716">
            <w:pPr>
              <w:tabs>
                <w:tab w:val="left" w:pos="2977"/>
              </w:tabs>
              <w:rPr>
                <w:rFonts w:ascii="Arial" w:hAnsi="Arial" w:cs="Arial"/>
                <w:sz w:val="28"/>
                <w:szCs w:val="28"/>
              </w:rPr>
            </w:pPr>
            <w:r w:rsidRPr="00B57EF1">
              <w:rPr>
                <w:rFonts w:ascii="Arial" w:hAnsi="Arial" w:cs="Arial"/>
                <w:b/>
                <w:sz w:val="28"/>
                <w:szCs w:val="28"/>
              </w:rPr>
              <w:t>Polymerbitumen – Dichtungsbahn</w:t>
            </w:r>
            <w:r w:rsidRPr="00B57EF1">
              <w:rPr>
                <w:rFonts w:ascii="Arial" w:hAnsi="Arial" w:cs="Arial"/>
                <w:sz w:val="28"/>
                <w:szCs w:val="28"/>
              </w:rPr>
              <w:t xml:space="preserve"> (PBD)</w:t>
            </w:r>
          </w:p>
          <w:p w:rsidR="007B574B" w:rsidRPr="00B57EF1" w:rsidRDefault="007B574B" w:rsidP="00CB6716">
            <w:pPr>
              <w:tabs>
                <w:tab w:val="left" w:pos="297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D6D1E" w:rsidRPr="00B57EF1" w:rsidRDefault="00ED6D1E">
            <w:pPr>
              <w:pStyle w:val="berschrift3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D1E" w:rsidRPr="00B57EF1" w:rsidRDefault="00ED6D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74B" w:rsidRPr="00B57EF1" w:rsidTr="00EF6746">
        <w:trPr>
          <w:gridBefore w:val="1"/>
          <w:wBefore w:w="70" w:type="dxa"/>
          <w:cantSplit/>
        </w:trPr>
        <w:tc>
          <w:tcPr>
            <w:tcW w:w="163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Art der P</w:t>
            </w:r>
            <w:r w:rsidR="005F0CBE" w:rsidRPr="00B57EF1">
              <w:rPr>
                <w:rFonts w:ascii="Arial" w:hAnsi="Arial" w:cs="Arial"/>
                <w:b/>
                <w:sz w:val="16"/>
              </w:rPr>
              <w:t>r</w:t>
            </w:r>
            <w:r w:rsidRPr="00B57EF1">
              <w:rPr>
                <w:rFonts w:ascii="Arial" w:hAnsi="Arial" w:cs="Arial"/>
                <w:b/>
                <w:sz w:val="16"/>
              </w:rPr>
              <w:t>üfung,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Anforderungen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Eignungs-</w:t>
            </w:r>
          </w:p>
        </w:tc>
        <w:tc>
          <w:tcPr>
            <w:tcW w:w="5387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Prüfung an Probestücken / Musterflächen</w:t>
            </w:r>
          </w:p>
        </w:tc>
        <w:tc>
          <w:tcPr>
            <w:tcW w:w="545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Prüfung am Bauwerk</w:t>
            </w:r>
          </w:p>
        </w:tc>
      </w:tr>
      <w:tr w:rsidR="007B574B" w:rsidRPr="00B57EF1" w:rsidTr="00EF6746">
        <w:trPr>
          <w:gridBefore w:val="1"/>
          <w:wBefore w:w="70" w:type="dxa"/>
          <w:cantSplit/>
        </w:trPr>
        <w:tc>
          <w:tcPr>
            <w:tcW w:w="16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Prüfverfahren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nachweis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Kosten zu Lasten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Kosten zu Lasten</w:t>
            </w:r>
          </w:p>
        </w:tc>
      </w:tr>
      <w:tr w:rsidR="007B574B" w:rsidRPr="00B57EF1" w:rsidTr="00EF6746">
        <w:trPr>
          <w:gridBefore w:val="1"/>
          <w:wBefore w:w="70" w:type="dxa"/>
          <w:cantSplit/>
          <w:trHeight w:hRule="exact" w:val="320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Nach SIA 281 + 281/1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  <w:tr w:rsidR="007B574B" w:rsidRPr="00B57EF1" w:rsidTr="00EF6746">
        <w:trPr>
          <w:gridBefore w:val="1"/>
          <w:wBefore w:w="70" w:type="dxa"/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Rückstellproben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ab Rolle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pro Etappe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nach Einbau, im Labor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 xml:space="preserve">Bauherr </w:t>
            </w:r>
            <w:r w:rsidRPr="00B57EF1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Before w:val="1"/>
          <w:wBefore w:w="70" w:type="dxa"/>
          <w:cantSplit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Haftzug am Beton</w:t>
            </w:r>
          </w:p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Schälzugprüfung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gemäss SIA 281/2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pro 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pro Etappe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nach Einbau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jc w:val="center"/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 xml:space="preserve">Bauherr </w:t>
            </w:r>
            <w:r w:rsidRPr="00B57EF1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7B574B" w:rsidRPr="00B57EF1" w:rsidTr="007B574B">
        <w:trPr>
          <w:gridAfter w:val="1"/>
          <w:wAfter w:w="283" w:type="dxa"/>
          <w:cantSplit/>
        </w:trPr>
        <w:tc>
          <w:tcPr>
            <w:tcW w:w="15380" w:type="dxa"/>
            <w:gridSpan w:val="27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921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Legende</w:t>
            </w:r>
          </w:p>
        </w:tc>
        <w:tc>
          <w:tcPr>
            <w:tcW w:w="567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R</w:t>
            </w:r>
          </w:p>
        </w:tc>
        <w:tc>
          <w:tcPr>
            <w:tcW w:w="283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8931" w:type="dxa"/>
            <w:gridSpan w:val="15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Rückstellprobe ab Rolle, L = min. 1.0 m</w:t>
            </w:r>
          </w:p>
        </w:tc>
        <w:tc>
          <w:tcPr>
            <w:tcW w:w="709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3899"/>
              </w:tabs>
              <w:rPr>
                <w:rFonts w:ascii="Arial" w:hAnsi="Arial" w:cs="Arial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921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31" w:type="dxa"/>
            <w:gridSpan w:val="15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921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1" w:type="dxa"/>
            <w:gridSpan w:val="18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  <w:vertAlign w:val="superscript"/>
              </w:rPr>
              <w:t xml:space="preserve">* </w:t>
            </w:r>
            <w:r w:rsidRPr="00B57EF1">
              <w:rPr>
                <w:rFonts w:ascii="Arial" w:hAnsi="Arial" w:cs="Arial"/>
                <w:sz w:val="16"/>
              </w:rPr>
              <w:t xml:space="preserve"> Bei Nichterreichung der vertraglichen Qualität gehen alle Aufwendungen für Folgeprüfungen zu Lasten des Unternehmers</w:t>
            </w:r>
          </w:p>
        </w:tc>
        <w:tc>
          <w:tcPr>
            <w:tcW w:w="709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921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81" w:type="dxa"/>
            <w:gridSpan w:val="18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921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31" w:type="dxa"/>
            <w:gridSpan w:val="15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7B574B" w:rsidRPr="00B57EF1" w:rsidRDefault="007B574B" w:rsidP="00FD2F1B">
            <w:pPr>
              <w:tabs>
                <w:tab w:val="right" w:pos="3899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921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31" w:type="dxa"/>
            <w:gridSpan w:val="15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tcBorders>
              <w:bottom w:val="nil"/>
            </w:tcBorders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921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31" w:type="dxa"/>
            <w:gridSpan w:val="15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tcBorders>
              <w:bottom w:val="nil"/>
            </w:tcBorders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10702" w:type="dxa"/>
            <w:gridSpan w:val="20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969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5173" w:type="dxa"/>
            <w:gridSpan w:val="8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tcBorders>
              <w:bottom w:val="nil"/>
            </w:tcBorders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</w:trPr>
        <w:tc>
          <w:tcPr>
            <w:tcW w:w="5173" w:type="dxa"/>
            <w:gridSpan w:val="8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tcBorders>
              <w:bottom w:val="nil"/>
            </w:tcBorders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  <w:trHeight w:hRule="exact" w:val="380"/>
        </w:trPr>
        <w:tc>
          <w:tcPr>
            <w:tcW w:w="1070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b/>
              </w:rPr>
              <w:t>Abzugs- und Abbruchkriterien bei Nichterreichen der vertraglichen Qualität</w:t>
            </w:r>
          </w:p>
        </w:tc>
        <w:tc>
          <w:tcPr>
            <w:tcW w:w="709" w:type="dxa"/>
            <w:tcBorders>
              <w:left w:val="nil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tcBorders>
              <w:bottom w:val="nil"/>
            </w:tcBorders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gridAfter w:val="1"/>
          <w:wAfter w:w="283" w:type="dxa"/>
          <w:cantSplit/>
          <w:trHeight w:hRule="exact" w:val="320"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Nichterreichen der Werte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Ersatz</w:t>
            </w:r>
          </w:p>
        </w:tc>
        <w:tc>
          <w:tcPr>
            <w:tcW w:w="709" w:type="dxa"/>
            <w:tcBorders>
              <w:left w:val="nil"/>
            </w:tcBorders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</w:tcPr>
          <w:p w:rsidR="007B574B" w:rsidRPr="00B57EF1" w:rsidRDefault="007B574B" w:rsidP="00FD2F1B">
            <w:pPr>
              <w:rPr>
                <w:rFonts w:ascii="Arial" w:hAnsi="Arial" w:cs="Arial"/>
                <w:sz w:val="16"/>
              </w:rPr>
            </w:pPr>
          </w:p>
        </w:tc>
      </w:tr>
    </w:tbl>
    <w:p w:rsidR="00547C72" w:rsidRPr="00B57EF1" w:rsidRDefault="00547C72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EF6746" w:rsidRPr="00B57EF1" w:rsidRDefault="00EF674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EF6746" w:rsidRPr="00B57EF1" w:rsidRDefault="00EF674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EF6746" w:rsidRPr="00B57EF1" w:rsidRDefault="00EF674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EF6746" w:rsidRPr="00B57EF1" w:rsidRDefault="00EF674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EF6746" w:rsidRPr="00B57EF1" w:rsidRDefault="00EF674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  <w:bookmarkStart w:id="0" w:name="_GoBack"/>
      <w:bookmarkEnd w:id="0"/>
    </w:p>
    <w:p w:rsidR="00EF6746" w:rsidRPr="00B57EF1" w:rsidRDefault="00EF674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EF6746" w:rsidRPr="00B57EF1" w:rsidRDefault="00EF674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977"/>
        <w:gridCol w:w="7263"/>
      </w:tblGrid>
      <w:tr w:rsidR="00EF6746" w:rsidRPr="00B57EF1" w:rsidTr="00B47ADF">
        <w:trPr>
          <w:trHeight w:val="758"/>
        </w:trPr>
        <w:tc>
          <w:tcPr>
            <w:tcW w:w="1242" w:type="dxa"/>
            <w:vAlign w:val="center"/>
          </w:tcPr>
          <w:p w:rsidR="00EF6746" w:rsidRPr="00B57EF1" w:rsidRDefault="00EF6746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B57EF1">
              <w:rPr>
                <w:rFonts w:ascii="Arial" w:hAnsi="Arial" w:cs="Arial"/>
              </w:rPr>
              <w:t>Datum: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EF6746" w:rsidRPr="00B57EF1" w:rsidRDefault="00EF6746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F6746" w:rsidRPr="00B57EF1" w:rsidRDefault="00EF6746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B57EF1">
              <w:rPr>
                <w:rFonts w:ascii="Arial" w:hAnsi="Arial" w:cs="Arial"/>
              </w:rPr>
              <w:t>Visum Projektverfasser:</w:t>
            </w:r>
          </w:p>
        </w:tc>
        <w:tc>
          <w:tcPr>
            <w:tcW w:w="7263" w:type="dxa"/>
            <w:shd w:val="clear" w:color="auto" w:fill="FFFF00"/>
            <w:vAlign w:val="center"/>
          </w:tcPr>
          <w:p w:rsidR="00EF6746" w:rsidRPr="00B57EF1" w:rsidRDefault="00EF6746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</w:tr>
    </w:tbl>
    <w:p w:rsidR="00CD2514" w:rsidRPr="00B57EF1" w:rsidRDefault="00547C72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  <w:r w:rsidRPr="00B57EF1">
        <w:rPr>
          <w:rFonts w:ascii="Arial" w:hAnsi="Arial" w:cs="Arial"/>
        </w:rPr>
        <w:br w:type="page"/>
      </w:r>
      <w:r w:rsidR="00CD2514" w:rsidRPr="00B57EF1">
        <w:rPr>
          <w:rFonts w:ascii="Arial" w:hAnsi="Arial" w:cs="Arial"/>
          <w:b/>
        </w:rPr>
        <w:lastRenderedPageBreak/>
        <w:t>Ausführungsvorschriften / Anforderungen</w:t>
      </w:r>
    </w:p>
    <w:p w:rsidR="005F3614" w:rsidRPr="00B57EF1" w:rsidRDefault="005F3614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221"/>
        <w:gridCol w:w="5175"/>
      </w:tblGrid>
      <w:tr w:rsidR="00CD2514" w:rsidRPr="00B57EF1" w:rsidTr="00EF6746">
        <w:trPr>
          <w:trHeight w:hRule="exact" w:val="240"/>
        </w:trPr>
        <w:tc>
          <w:tcPr>
            <w:tcW w:w="2197" w:type="dxa"/>
            <w:vAlign w:val="center"/>
          </w:tcPr>
          <w:p w:rsidR="00CD2514" w:rsidRPr="00B57EF1" w:rsidRDefault="00CD2514" w:rsidP="00C046E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Thema</w:t>
            </w:r>
          </w:p>
        </w:tc>
        <w:tc>
          <w:tcPr>
            <w:tcW w:w="8221" w:type="dxa"/>
            <w:vAlign w:val="center"/>
          </w:tcPr>
          <w:p w:rsidR="00CD2514" w:rsidRPr="00B57EF1" w:rsidRDefault="00CD2514" w:rsidP="00C046E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Anforderung</w:t>
            </w:r>
          </w:p>
        </w:tc>
        <w:tc>
          <w:tcPr>
            <w:tcW w:w="5175" w:type="dxa"/>
            <w:vAlign w:val="center"/>
          </w:tcPr>
          <w:p w:rsidR="00CD2514" w:rsidRPr="00B57EF1" w:rsidRDefault="00CD2514" w:rsidP="00C046E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Massnahme / Kontrolle</w:t>
            </w:r>
          </w:p>
        </w:tc>
      </w:tr>
    </w:tbl>
    <w:p w:rsidR="00CD2514" w:rsidRPr="00B57EF1" w:rsidRDefault="00CD2514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221"/>
        <w:gridCol w:w="5175"/>
      </w:tblGrid>
      <w:tr w:rsidR="007B574B" w:rsidRPr="00B57EF1" w:rsidTr="00EF6746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B57EF1">
              <w:rPr>
                <w:rFonts w:ascii="Arial" w:hAnsi="Arial" w:cs="Arial"/>
                <w:b/>
              </w:rPr>
              <w:t>Untergrundbedingungen</w:t>
            </w: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 w:val="restart"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Beton</w:t>
            </w:r>
          </w:p>
        </w:tc>
        <w:tc>
          <w:tcPr>
            <w:tcW w:w="8221" w:type="dxa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Betonoberfläche taloschiert keine Kiesnester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visuell</w:t>
            </w: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Zementhaut entfernt mit Kugelstrahlen oder kleine Flächen mit Sandstrahlen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Betonfeuchtigkeit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≤ 4 Gewichtsprozent</w:t>
            </w: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Trocken, staubfrei</w:t>
            </w:r>
          </w:p>
        </w:tc>
        <w:tc>
          <w:tcPr>
            <w:tcW w:w="51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ECC</w:t>
            </w:r>
          </w:p>
        </w:tc>
        <w:tc>
          <w:tcPr>
            <w:tcW w:w="8221" w:type="dxa"/>
            <w:tcBorders>
              <w:top w:val="nil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Oberfläche geschlossen, sauber, staubfrei, trocken</w:t>
            </w:r>
          </w:p>
        </w:tc>
        <w:tc>
          <w:tcPr>
            <w:tcW w:w="5175" w:type="dxa"/>
            <w:tcBorders>
              <w:top w:val="nil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21" w:type="dxa"/>
            <w:tcBorders>
              <w:top w:val="nil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Frühester Einbau Epoxidharzbeschichtung nach Angabe Hersteller</w:t>
            </w:r>
          </w:p>
        </w:tc>
        <w:tc>
          <w:tcPr>
            <w:tcW w:w="5175" w:type="dxa"/>
            <w:tcBorders>
              <w:top w:val="nil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380"/>
        </w:trPr>
        <w:tc>
          <w:tcPr>
            <w:tcW w:w="2197" w:type="dxa"/>
            <w:vMerge w:val="restart"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Epoxidharzbeschichtung</w:t>
            </w:r>
          </w:p>
        </w:tc>
        <w:tc>
          <w:tcPr>
            <w:tcW w:w="8221" w:type="dxa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Oberfläche geschlossen, glatt, keine offenen Poren, trocken,</w:t>
            </w:r>
          </w:p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 xml:space="preserve">Rauhtiefe eingehalten </w:t>
            </w:r>
            <w:r w:rsidRPr="00B57EF1">
              <w:rPr>
                <w:rFonts w:ascii="Arial" w:hAnsi="Arial" w:cs="Arial"/>
                <w:noProof/>
                <w:sz w:val="16"/>
              </w:rPr>
              <w:sym w:font="Wingdings" w:char="F0E0"/>
            </w:r>
            <w:r w:rsidRPr="00B57EF1">
              <w:rPr>
                <w:rFonts w:ascii="Arial" w:hAnsi="Arial" w:cs="Arial"/>
                <w:sz w:val="16"/>
              </w:rPr>
              <w:t xml:space="preserve"> siehe Qualitätsvorgaben Epoxidharzbeschichtung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21" w:type="dxa"/>
            <w:tcBorders>
              <w:bottom w:val="single" w:sz="12" w:space="0" w:color="auto"/>
            </w:tcBorders>
            <w:vAlign w:val="center"/>
          </w:tcPr>
          <w:p w:rsidR="007B574B" w:rsidRPr="00B57EF1" w:rsidRDefault="007B574B" w:rsidP="00F13158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 xml:space="preserve">Frühester Einbau PBD nach Angabe </w:t>
            </w:r>
            <w:r w:rsidR="00F13158" w:rsidRPr="00B57EF1">
              <w:rPr>
                <w:rFonts w:ascii="Arial" w:hAnsi="Arial" w:cs="Arial"/>
                <w:sz w:val="16"/>
              </w:rPr>
              <w:t>Pr</w:t>
            </w:r>
            <w:r w:rsidRPr="00B57EF1">
              <w:rPr>
                <w:rFonts w:ascii="Arial" w:hAnsi="Arial" w:cs="Arial"/>
                <w:sz w:val="16"/>
              </w:rPr>
              <w:t>oduktehersteller</w:t>
            </w:r>
          </w:p>
        </w:tc>
        <w:tc>
          <w:tcPr>
            <w:tcW w:w="51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100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7B574B" w:rsidRPr="00B57EF1" w:rsidTr="00EF6746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B57EF1">
              <w:rPr>
                <w:rFonts w:ascii="Arial" w:hAnsi="Arial" w:cs="Arial"/>
                <w:b/>
              </w:rPr>
              <w:t>Applikation</w:t>
            </w: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 w:val="restart"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Klima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Relative Luftfeuchtigkeit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≤ 75% bei +15 °C, ≤ 85% bei + 23 °C</w:t>
            </w: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Objekt- und Lufttemperatur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&gt; + 5 °C, &lt; + 30 °C</w:t>
            </w: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 w:val="restart"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Einbau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Nach den Angaben und Verarbeitungshinweisen des Produkteherstellers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</w:trPr>
        <w:tc>
          <w:tcPr>
            <w:tcW w:w="2197" w:type="dxa"/>
            <w:vMerge/>
            <w:tcBorders>
              <w:lef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Vollflächiges und hohlstellenfreies Verkleben der Bahnen von Hand mit einer über die ganze Bahnbreite gleichmässig wirkenden Wärmequelle. Durch die Erwärmung dürfen Beton, ECC, Versiegelung und Kratzspachtelung nicht beschädigt werden.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221" w:type="dxa"/>
            <w:tcBorders>
              <w:bottom w:val="nil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Quernähte sind versetzt anzuordnen (min. 30 cm)</w:t>
            </w:r>
          </w:p>
        </w:tc>
        <w:tc>
          <w:tcPr>
            <w:tcW w:w="517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7B574B" w:rsidRPr="00B57EF1" w:rsidTr="00EF6746">
        <w:trPr>
          <w:cantSplit/>
          <w:trHeight w:hRule="exact" w:val="100"/>
        </w:trPr>
        <w:tc>
          <w:tcPr>
            <w:tcW w:w="155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7B574B" w:rsidRPr="00B57EF1" w:rsidTr="00EF6746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B57EF1">
              <w:rPr>
                <w:rFonts w:ascii="Arial" w:hAnsi="Arial" w:cs="Arial"/>
                <w:b/>
              </w:rPr>
              <w:t>Oberflächenbeschaffenheit</w:t>
            </w:r>
          </w:p>
        </w:tc>
      </w:tr>
      <w:tr w:rsidR="007B574B" w:rsidRPr="00B57EF1" w:rsidTr="00EF6746">
        <w:trPr>
          <w:cantSplit/>
          <w:trHeight w:val="203"/>
        </w:trPr>
        <w:tc>
          <w:tcPr>
            <w:tcW w:w="2197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57EF1">
              <w:rPr>
                <w:rFonts w:ascii="Arial" w:hAnsi="Arial" w:cs="Arial"/>
                <w:b/>
                <w:sz w:val="16"/>
              </w:rPr>
              <w:t>Oberflächeneigenschaft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Überlappung der Bahnen minimal 100 mm und maximal 150 mm, Stösse verklebt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Breite Schweissraupen:</w:t>
            </w:r>
            <w:r w:rsidRPr="00B57EF1">
              <w:rPr>
                <w:rFonts w:ascii="Arial" w:hAnsi="Arial" w:cs="Arial"/>
                <w:sz w:val="16"/>
              </w:rPr>
              <w:br/>
              <w:t>Längsnaht: &lt; 20 mm</w:t>
            </w:r>
          </w:p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Entlang Stossüberlappung: &lt; 50 mm</w:t>
            </w:r>
          </w:p>
        </w:tc>
      </w:tr>
      <w:tr w:rsidR="007B574B" w:rsidRPr="00B57EF1" w:rsidTr="00EF6746">
        <w:trPr>
          <w:cantSplit/>
          <w:trHeight w:hRule="exact" w:val="280"/>
        </w:trPr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57EF1">
              <w:rPr>
                <w:rFonts w:ascii="Arial" w:hAnsi="Arial" w:cs="Arial"/>
                <w:sz w:val="16"/>
              </w:rPr>
              <w:t>Keine Hohlstellen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74B" w:rsidRPr="00B57EF1" w:rsidRDefault="007B574B" w:rsidP="00FD2F1B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EF6746" w:rsidRPr="00B57EF1" w:rsidRDefault="00ED6D1E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  <w:r w:rsidRPr="00B57EF1">
        <w:rPr>
          <w:rFonts w:ascii="Arial" w:hAnsi="Arial" w:cs="Arial"/>
        </w:rPr>
        <w:tab/>
      </w:r>
    </w:p>
    <w:p w:rsidR="00EF6746" w:rsidRPr="00B57EF1" w:rsidRDefault="00EF6746" w:rsidP="00EF6746">
      <w:pPr>
        <w:rPr>
          <w:rFonts w:ascii="Arial" w:hAnsi="Arial" w:cs="Arial"/>
        </w:rPr>
      </w:pPr>
    </w:p>
    <w:p w:rsidR="00ED6D1E" w:rsidRPr="00EF6746" w:rsidRDefault="00EF6746" w:rsidP="00EF6746">
      <w:pPr>
        <w:tabs>
          <w:tab w:val="left" w:pos="6564"/>
        </w:tabs>
      </w:pPr>
      <w:r>
        <w:tab/>
      </w:r>
    </w:p>
    <w:sectPr w:rsidR="00ED6D1E" w:rsidRPr="00EF6746" w:rsidSect="00EF6746">
      <w:footerReference w:type="default" r:id="rId7"/>
      <w:headerReference w:type="first" r:id="rId8"/>
      <w:footerReference w:type="first" r:id="rId9"/>
      <w:pgSz w:w="16840" w:h="11907" w:orient="landscape" w:code="9"/>
      <w:pgMar w:top="1701" w:right="624" w:bottom="1418" w:left="62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CE" w:rsidRDefault="00B920CE">
      <w:r>
        <w:separator/>
      </w:r>
    </w:p>
  </w:endnote>
  <w:endnote w:type="continuationSeparator" w:id="0">
    <w:p w:rsidR="00B920CE" w:rsidRDefault="00B9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16" w:rsidRPr="00B57EF1" w:rsidRDefault="00CB6716" w:rsidP="00CB27E3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B57EF1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B57EF1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B57EF1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ED6D1E" w:rsidRPr="00B57EF1" w:rsidRDefault="0070432F" w:rsidP="00CB27E3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B57EF1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6305FB" w:rsidRPr="00B57EF1">
      <w:rPr>
        <w:rFonts w:ascii="Arial" w:hAnsi="Arial" w:cs="Arial"/>
        <w:snapToGrid w:val="0"/>
        <w:sz w:val="14"/>
        <w:szCs w:val="14"/>
        <w:lang w:eastAsia="de-DE"/>
      </w:rPr>
      <w:t>Februar 2012</w:t>
    </w:r>
    <w:r w:rsidR="00ED6D1E" w:rsidRPr="00B57EF1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ED6D1E" w:rsidRPr="00B57EF1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B57EF1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ED6D1E" w:rsidRPr="00B57EF1">
      <w:rPr>
        <w:rStyle w:val="Seitenzahl"/>
        <w:rFonts w:ascii="Arial" w:hAnsi="Arial" w:cs="Arial"/>
        <w:sz w:val="14"/>
        <w:szCs w:val="14"/>
      </w:rPr>
      <w:fldChar w:fldCharType="separate"/>
    </w:r>
    <w:r w:rsidR="00B57EF1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B57EF1">
      <w:rPr>
        <w:rStyle w:val="Seitenzahl"/>
        <w:rFonts w:ascii="Arial" w:hAnsi="Arial" w:cs="Arial"/>
        <w:sz w:val="14"/>
        <w:szCs w:val="14"/>
      </w:rPr>
      <w:fldChar w:fldCharType="end"/>
    </w:r>
    <w:r w:rsidR="00ED6D1E" w:rsidRPr="00B57EF1">
      <w:rPr>
        <w:rStyle w:val="Seitenzahl"/>
        <w:rFonts w:ascii="Arial" w:hAnsi="Arial" w:cs="Arial"/>
        <w:sz w:val="14"/>
        <w:szCs w:val="14"/>
      </w:rPr>
      <w:t>/</w:t>
    </w:r>
    <w:r w:rsidR="00ED6D1E" w:rsidRPr="00B57EF1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B57EF1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ED6D1E" w:rsidRPr="00B57EF1">
      <w:rPr>
        <w:rStyle w:val="Seitenzahl"/>
        <w:rFonts w:ascii="Arial" w:hAnsi="Arial" w:cs="Arial"/>
        <w:sz w:val="14"/>
        <w:szCs w:val="14"/>
      </w:rPr>
      <w:fldChar w:fldCharType="separate"/>
    </w:r>
    <w:r w:rsidR="00B57EF1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B57EF1">
      <w:rPr>
        <w:rStyle w:val="Seitenzahl"/>
        <w:rFonts w:ascii="Arial" w:hAnsi="Arial" w:cs="Arial"/>
        <w:sz w:val="14"/>
        <w:szCs w:val="14"/>
      </w:rPr>
      <w:fldChar w:fldCharType="end"/>
    </w:r>
    <w:r w:rsidR="00CB6716" w:rsidRPr="00B57EF1">
      <w:rPr>
        <w:rStyle w:val="Seitenzahl"/>
        <w:rFonts w:ascii="Arial" w:hAnsi="Arial" w:cs="Arial"/>
        <w:sz w:val="14"/>
        <w:szCs w:val="14"/>
      </w:rPr>
      <w:tab/>
    </w:r>
    <w:r w:rsidR="00FA6DDB" w:rsidRPr="00B57EF1">
      <w:rPr>
        <w:rStyle w:val="Seitenzahl"/>
        <w:rFonts w:ascii="Arial" w:hAnsi="Arial" w:cs="Arial"/>
        <w:sz w:val="14"/>
        <w:szCs w:val="14"/>
      </w:rPr>
      <w:t>Polymerbitumen - Dichtungsbahn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00" w:rsidRPr="00B57EF1" w:rsidRDefault="00CD3B00" w:rsidP="00CB27E3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B57EF1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B57EF1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B57EF1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0076DA" w:rsidRPr="00B57EF1" w:rsidRDefault="0070432F" w:rsidP="00CB27E3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B57EF1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6305FB" w:rsidRPr="00B57EF1">
      <w:rPr>
        <w:rFonts w:ascii="Arial" w:hAnsi="Arial" w:cs="Arial"/>
        <w:snapToGrid w:val="0"/>
        <w:sz w:val="14"/>
        <w:szCs w:val="14"/>
        <w:lang w:eastAsia="de-DE"/>
      </w:rPr>
      <w:t>Februar 2012</w:t>
    </w:r>
    <w:r w:rsidR="00CD3B00" w:rsidRPr="00B57EF1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CD3B00" w:rsidRPr="00B57EF1">
      <w:rPr>
        <w:rStyle w:val="Seitenzahl"/>
        <w:rFonts w:ascii="Arial" w:hAnsi="Arial" w:cs="Arial"/>
        <w:sz w:val="14"/>
        <w:szCs w:val="14"/>
      </w:rPr>
      <w:fldChar w:fldCharType="begin"/>
    </w:r>
    <w:r w:rsidR="00CD3B00" w:rsidRPr="00B57EF1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CD3B00" w:rsidRPr="00B57EF1">
      <w:rPr>
        <w:rStyle w:val="Seitenzahl"/>
        <w:rFonts w:ascii="Arial" w:hAnsi="Arial" w:cs="Arial"/>
        <w:sz w:val="14"/>
        <w:szCs w:val="14"/>
      </w:rPr>
      <w:fldChar w:fldCharType="separate"/>
    </w:r>
    <w:r w:rsidR="00B57EF1">
      <w:rPr>
        <w:rStyle w:val="Seitenzahl"/>
        <w:rFonts w:ascii="Arial" w:hAnsi="Arial" w:cs="Arial"/>
        <w:noProof/>
        <w:sz w:val="14"/>
        <w:szCs w:val="14"/>
      </w:rPr>
      <w:t>1</w:t>
    </w:r>
    <w:r w:rsidR="00CD3B00" w:rsidRPr="00B57EF1">
      <w:rPr>
        <w:rStyle w:val="Seitenzahl"/>
        <w:rFonts w:ascii="Arial" w:hAnsi="Arial" w:cs="Arial"/>
        <w:sz w:val="14"/>
        <w:szCs w:val="14"/>
      </w:rPr>
      <w:fldChar w:fldCharType="end"/>
    </w:r>
    <w:r w:rsidR="00CD3B00" w:rsidRPr="00B57EF1">
      <w:rPr>
        <w:rStyle w:val="Seitenzahl"/>
        <w:rFonts w:ascii="Arial" w:hAnsi="Arial" w:cs="Arial"/>
        <w:sz w:val="14"/>
        <w:szCs w:val="14"/>
      </w:rPr>
      <w:t>/</w:t>
    </w:r>
    <w:r w:rsidR="00CD3B00" w:rsidRPr="00B57EF1">
      <w:rPr>
        <w:rStyle w:val="Seitenzahl"/>
        <w:rFonts w:ascii="Arial" w:hAnsi="Arial" w:cs="Arial"/>
        <w:sz w:val="14"/>
        <w:szCs w:val="14"/>
      </w:rPr>
      <w:fldChar w:fldCharType="begin"/>
    </w:r>
    <w:r w:rsidR="00CD3B00" w:rsidRPr="00B57EF1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CD3B00" w:rsidRPr="00B57EF1">
      <w:rPr>
        <w:rStyle w:val="Seitenzahl"/>
        <w:rFonts w:ascii="Arial" w:hAnsi="Arial" w:cs="Arial"/>
        <w:sz w:val="14"/>
        <w:szCs w:val="14"/>
      </w:rPr>
      <w:fldChar w:fldCharType="separate"/>
    </w:r>
    <w:r w:rsidR="00B57EF1">
      <w:rPr>
        <w:rStyle w:val="Seitenzahl"/>
        <w:rFonts w:ascii="Arial" w:hAnsi="Arial" w:cs="Arial"/>
        <w:noProof/>
        <w:sz w:val="14"/>
        <w:szCs w:val="14"/>
      </w:rPr>
      <w:t>2</w:t>
    </w:r>
    <w:r w:rsidR="00CD3B00" w:rsidRPr="00B57EF1">
      <w:rPr>
        <w:rStyle w:val="Seitenzahl"/>
        <w:rFonts w:ascii="Arial" w:hAnsi="Arial" w:cs="Arial"/>
        <w:sz w:val="14"/>
        <w:szCs w:val="14"/>
      </w:rPr>
      <w:fldChar w:fldCharType="end"/>
    </w:r>
    <w:r w:rsidR="00CD3B00" w:rsidRPr="00B57EF1">
      <w:rPr>
        <w:rStyle w:val="Seitenzahl"/>
        <w:rFonts w:ascii="Arial" w:hAnsi="Arial" w:cs="Arial"/>
        <w:sz w:val="14"/>
        <w:szCs w:val="14"/>
      </w:rPr>
      <w:tab/>
    </w:r>
    <w:r w:rsidR="00FA6DDB" w:rsidRPr="00B57EF1">
      <w:rPr>
        <w:rStyle w:val="Seitenzahl"/>
        <w:rFonts w:ascii="Arial" w:hAnsi="Arial" w:cs="Arial"/>
        <w:sz w:val="14"/>
        <w:szCs w:val="14"/>
      </w:rPr>
      <w:t>Polymerbitumen - Dichtungsbahn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CE" w:rsidRDefault="00B920CE">
      <w:r>
        <w:separator/>
      </w:r>
    </w:p>
  </w:footnote>
  <w:footnote w:type="continuationSeparator" w:id="0">
    <w:p w:rsidR="00B920CE" w:rsidRDefault="00B9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00" w:rsidRDefault="00B57EF1" w:rsidP="00CD3B00">
    <w:pPr>
      <w:pStyle w:val="Kopfzeilequer"/>
      <w:tabs>
        <w:tab w:val="clear" w:pos="7229"/>
        <w:tab w:val="clear" w:pos="14459"/>
        <w:tab w:val="center" w:pos="7797"/>
        <w:tab w:val="right" w:pos="15593"/>
      </w:tabs>
    </w:pPr>
    <w:r>
      <w:rPr>
        <w:noProof/>
      </w:rPr>
      <w:drawing>
        <wp:anchor distT="0" distB="0" distL="114300" distR="114300" simplePos="0" relativeHeight="251661824" behindDoc="0" locked="0" layoutInCell="0" allowOverlap="1" wp14:anchorId="4F64A1F4" wp14:editId="62A5DA84">
          <wp:simplePos x="0" y="0"/>
          <wp:positionH relativeFrom="column">
            <wp:posOffset>7747635</wp:posOffset>
          </wp:positionH>
          <wp:positionV relativeFrom="paragraph">
            <wp:posOffset>-27305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B00">
      <w:tab/>
    </w:r>
    <w:r w:rsidR="00CD3B00">
      <w:tab/>
    </w:r>
  </w:p>
  <w:p w:rsidR="00CD3B00" w:rsidRDefault="00CD3B00" w:rsidP="00CD3B00">
    <w:pPr>
      <w:pStyle w:val="AbsenderAmt"/>
    </w:pPr>
    <w:r>
      <w:t>Amt für Verkehr und Tiefbau</w:t>
    </w:r>
  </w:p>
  <w:p w:rsidR="000076DA" w:rsidRDefault="000076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d1d1d1,#d9d9d9,#eaeaea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2"/>
    <w:rsid w:val="000076DA"/>
    <w:rsid w:val="00132559"/>
    <w:rsid w:val="00141CD1"/>
    <w:rsid w:val="001D781D"/>
    <w:rsid w:val="002D150C"/>
    <w:rsid w:val="002F0B59"/>
    <w:rsid w:val="002F323A"/>
    <w:rsid w:val="00303B86"/>
    <w:rsid w:val="004E4C70"/>
    <w:rsid w:val="00547C72"/>
    <w:rsid w:val="005C403A"/>
    <w:rsid w:val="005F0CBE"/>
    <w:rsid w:val="005F3614"/>
    <w:rsid w:val="006305FB"/>
    <w:rsid w:val="0065673F"/>
    <w:rsid w:val="006A524D"/>
    <w:rsid w:val="0070432F"/>
    <w:rsid w:val="00781730"/>
    <w:rsid w:val="00783DD4"/>
    <w:rsid w:val="007B574B"/>
    <w:rsid w:val="007D2D5C"/>
    <w:rsid w:val="008C1DF9"/>
    <w:rsid w:val="008D1AD8"/>
    <w:rsid w:val="009306D7"/>
    <w:rsid w:val="00945C38"/>
    <w:rsid w:val="00954C22"/>
    <w:rsid w:val="00975729"/>
    <w:rsid w:val="009F1CE6"/>
    <w:rsid w:val="00A46605"/>
    <w:rsid w:val="00A623C1"/>
    <w:rsid w:val="00AA6F4A"/>
    <w:rsid w:val="00B57EF1"/>
    <w:rsid w:val="00B920CE"/>
    <w:rsid w:val="00BA654B"/>
    <w:rsid w:val="00C046E4"/>
    <w:rsid w:val="00C403FA"/>
    <w:rsid w:val="00CB27E3"/>
    <w:rsid w:val="00CB6716"/>
    <w:rsid w:val="00CD2514"/>
    <w:rsid w:val="00CD3B00"/>
    <w:rsid w:val="00D31194"/>
    <w:rsid w:val="00DB58D6"/>
    <w:rsid w:val="00DB7449"/>
    <w:rsid w:val="00DE61F1"/>
    <w:rsid w:val="00E03D32"/>
    <w:rsid w:val="00E36965"/>
    <w:rsid w:val="00ED6D1E"/>
    <w:rsid w:val="00EF6746"/>
    <w:rsid w:val="00F13158"/>
    <w:rsid w:val="00F3125B"/>
    <w:rsid w:val="00F63831"/>
    <w:rsid w:val="00F96A32"/>
    <w:rsid w:val="00FA6DDB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1d1d1,#d9d9d9,#eaeaea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CD2514"/>
    <w:rPr>
      <w:lang w:val="de-DE"/>
    </w:rPr>
  </w:style>
  <w:style w:type="paragraph" w:customStyle="1" w:styleId="AbsenderAmt">
    <w:name w:val="AbsenderAmt"/>
    <w:basedOn w:val="Standard"/>
    <w:rsid w:val="000076DA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0076DA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EF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CD2514"/>
    <w:rPr>
      <w:lang w:val="de-DE"/>
    </w:rPr>
  </w:style>
  <w:style w:type="paragraph" w:customStyle="1" w:styleId="AbsenderAmt">
    <w:name w:val="AbsenderAmt"/>
    <w:basedOn w:val="Standard"/>
    <w:rsid w:val="000076DA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0076DA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EF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A4CB62F2.dotm</Template>
  <TotalTime>0</TotalTime>
  <Pages>2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KONSTRUKTIONSBETON</vt:lpstr>
    </vt:vector>
  </TitlesOfParts>
  <Company>Kanton Solothurn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KONSTRUKTIONSBETON</dc:title>
  <dc:creator>Simon Rutishauser</dc:creator>
  <cp:lastModifiedBy>Rutishauser Simon</cp:lastModifiedBy>
  <cp:revision>14</cp:revision>
  <cp:lastPrinted>2011-12-21T15:40:00Z</cp:lastPrinted>
  <dcterms:created xsi:type="dcterms:W3CDTF">2011-07-26T05:55:00Z</dcterms:created>
  <dcterms:modified xsi:type="dcterms:W3CDTF">2012-04-12T06:51:00Z</dcterms:modified>
</cp:coreProperties>
</file>